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F82" w:rsidRPr="0014122F" w:rsidRDefault="00A81F82" w:rsidP="00E552C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pacing w:val="-7"/>
          <w:sz w:val="24"/>
          <w:szCs w:val="24"/>
          <w:lang w:val="tt-RU"/>
        </w:rPr>
      </w:pP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«Большетиганская основная общеобразовательная школа»</w:t>
      </w: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Алексеевского муниципального района Республики Татарстан</w:t>
      </w:r>
    </w:p>
    <w:p w:rsidR="001755BD" w:rsidRPr="001755BD" w:rsidRDefault="001755BD" w:rsidP="001755B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«Рассмотрено»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«Согласовано»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«Утверждено»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Руководитель ШМО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Заместитель директора по УВР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Директор МБОУ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________/Шамсутдинова Р.М./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МБОУ «Большетиганская ООШ»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«Большетиганская ООШ»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Протокол № 1 от 28.08.2019 г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_______/Сайфутдинова А.Н./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_________/Галимов И.Н./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29.08.2019 г.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Приказ №56 от 29.08.2019 г.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1755BD" w:rsidRPr="001755BD" w:rsidRDefault="001755BD" w:rsidP="001755B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Календарно-тематическое планирование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по литературному чтению на татарском языке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для 3 класса</w:t>
      </w:r>
    </w:p>
    <w:p w:rsidR="001755BD" w:rsidRPr="001755BD" w:rsidRDefault="001755BD" w:rsidP="001755B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Составила:                                                                                    </w:t>
      </w:r>
    </w:p>
    <w:p w:rsidR="001755BD" w:rsidRPr="001755BD" w:rsidRDefault="001755BD" w:rsidP="001755BD">
      <w:pPr>
        <w:spacing w:after="0" w:line="240" w:lineRule="auto"/>
        <w:ind w:left="7080" w:firstLine="9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учитель начальных классов  </w:t>
      </w:r>
      <w:r w:rsidRPr="001755BD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>кв. категории                                                                                                                                           Шамсутдинова Роза Мансуровна</w:t>
      </w: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="00404E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 w:line="240" w:lineRule="auto"/>
        <w:ind w:left="3540" w:firstLine="708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Рассмотрено на заседании</w:t>
      </w: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педагогического совета</w:t>
      </w:r>
    </w:p>
    <w:p w:rsidR="001755BD" w:rsidRPr="001755BD" w:rsidRDefault="001755BD" w:rsidP="001755B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протокол № 1 от 29.08.2019 г</w:t>
      </w:r>
    </w:p>
    <w:p w:rsidR="001755BD" w:rsidRPr="001755BD" w:rsidRDefault="001755BD" w:rsidP="001755B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</w:t>
      </w:r>
    </w:p>
    <w:p w:rsidR="001755BD" w:rsidRPr="001755BD" w:rsidRDefault="001755BD" w:rsidP="001755BD">
      <w:pPr>
        <w:ind w:left="1701" w:firstLine="113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2019 год      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</w:pPr>
    </w:p>
    <w:p w:rsidR="001755BD" w:rsidRPr="001755BD" w:rsidRDefault="001755BD" w:rsidP="00175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5BD" w:rsidRPr="001755BD" w:rsidRDefault="001755BD" w:rsidP="00175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6465"/>
        <w:gridCol w:w="858"/>
      </w:tblGrid>
      <w:tr w:rsidR="001755BD" w:rsidRPr="001755BD" w:rsidTr="006D44AE">
        <w:trPr>
          <w:trHeight w:val="2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Содержание  Эчтәлек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Сәг.</w:t>
            </w:r>
          </w:p>
          <w:p w:rsidR="001755BD" w:rsidRPr="001755BD" w:rsidRDefault="001755BD" w:rsidP="001755BD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часы</w:t>
            </w:r>
          </w:p>
        </w:tc>
      </w:tr>
      <w:tr w:rsidR="001755BD" w:rsidRPr="001755BD" w:rsidTr="006D44AE">
        <w:trPr>
          <w:trHeight w:val="2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Наблюдаем и обмениваемся впечатлениями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Күзәтәбез һәм тәэсирләр белән уртаклашабыз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</w:tr>
      <w:tr w:rsidR="001755BD" w:rsidRPr="001755BD" w:rsidTr="006D44AE">
        <w:trPr>
          <w:trHeight w:val="2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Расскрываем секреты сравнения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Чагыштырулар серенә төшенәбез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1755BD" w:rsidRPr="001755BD" w:rsidTr="006D44AE">
        <w:trPr>
          <w:trHeight w:val="37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Стараемся понимать мечты людей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Кешеләрнең хыялларын аңларга тырышабыз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1755BD" w:rsidRPr="001755BD" w:rsidTr="006D44AE">
        <w:trPr>
          <w:trHeight w:val="26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О любви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Ярату турында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5</w:t>
            </w:r>
          </w:p>
        </w:tc>
      </w:tr>
      <w:tr w:rsidR="001755BD" w:rsidRPr="001755BD" w:rsidTr="006D44AE">
        <w:trPr>
          <w:trHeight w:val="40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Набираем опыты жизни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Хикмәтле тормыш тәҗрибәсе туплыйбыз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55BD" w:rsidRPr="001755BD" w:rsidTr="006D44AE">
        <w:trPr>
          <w:trHeight w:val="26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Ишем секреты юмора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Көлке серләрен эзлибез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1755BD" w:rsidRPr="001755BD" w:rsidTr="006D44AE">
        <w:trPr>
          <w:trHeight w:val="41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Как рождается герой?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Герой ничек туа? 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4</w:t>
            </w:r>
          </w:p>
        </w:tc>
      </w:tr>
      <w:tr w:rsidR="001755BD" w:rsidRPr="001755BD" w:rsidTr="006D44AE">
        <w:trPr>
          <w:trHeight w:val="26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hanging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Сравниваем прошлое с настоящим</w:t>
            </w: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Үткәннәр белән хәзергене чагыштырабыз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5BD" w:rsidRPr="001755BD" w:rsidRDefault="001755BD" w:rsidP="0017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55BD" w:rsidRPr="001755BD" w:rsidRDefault="001755BD" w:rsidP="001755BD">
            <w:pPr>
              <w:spacing w:after="0" w:line="240" w:lineRule="auto"/>
              <w:ind w:left="19" w:right="5" w:firstLine="2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6</w:t>
            </w:r>
          </w:p>
        </w:tc>
      </w:tr>
    </w:tbl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EB4" w:rsidRDefault="00404EB4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EB4" w:rsidRDefault="00404EB4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EB4" w:rsidRDefault="00404EB4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</w:pPr>
      <w:r w:rsidRPr="001755BD"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  <w:t>Календарь-тематик планлаштыру</w:t>
      </w:r>
      <w:r w:rsidRPr="001755B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(3 класс)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1755B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Календарь-тематический план составлен в соответствии с рабочей программой “Литературное чтение” для 1-4 классов . Учебный план МБОУ “Большетиганская основная общеобразовательная школа” на 2019-2020 учебный год предусматривает 1 час в неделю для изучения литературы в 4 классе.Всего 34 часа. Учебник: Г. М. Сафиуллина, Ф. Ф. Хасанова, А. Г. Мухаметзянова, учебник “Литературное чтение”1,2, раздел –учебник ,3 –хрестоматия. Казань, издательство " Магариф-Время”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ab/>
        <w:t>Әдәби уку  дәресләренә календарь – тематик план “ 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Зур Тигәнәле урта мәктәбенең 2018-2019нчы уку  елы өчен</w:t>
      </w:r>
      <w:r w:rsidRPr="004717E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4717E6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</w:t>
      </w:r>
      <w:r w:rsidRPr="004717E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Г.М.Сафиуллина, Ф.Ф.Хәсәнова, Ә. Г.Мөхәммәтҗанова (“Әдәби уку”дәреслеге,  1, 2 кисәк, 3 кисәк – дәреслек –хрестоматия. Казан, “Мәгариф-Вакыт” нәшрияты)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>дәреслекләренә нигезләнеп атнага 1 сәгать исәбеннән елга 34 сәгать</w:t>
      </w:r>
      <w:r w:rsidRPr="004717E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0773"/>
        <w:gridCol w:w="567"/>
        <w:gridCol w:w="1134"/>
        <w:gridCol w:w="992"/>
      </w:tblGrid>
      <w:tr w:rsidR="00404EB4" w:rsidRPr="0014122F" w:rsidTr="00404EB4">
        <w:trPr>
          <w:trHeight w:val="27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0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Сәг.</w:t>
            </w:r>
          </w:p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Үткәрү вакыты</w:t>
            </w:r>
          </w:p>
        </w:tc>
      </w:tr>
      <w:tr w:rsidR="00404EB4" w:rsidRPr="0014122F" w:rsidTr="00404EB4">
        <w:trPr>
          <w:trHeight w:val="498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404EB4" w:rsidRPr="0014122F" w:rsidTr="00404EB4">
        <w:trPr>
          <w:trHeight w:val="3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Самое счастливое время. Б. Рахмат «Самое</w:t>
            </w:r>
          </w:p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счастливое время », Р. Хисматуллин ―Чаща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Китапханәләрдән файдалана белү. Б.Рәхмәт “Иң күңелле чак”.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Скучаю по лето. М.Галиев «Возвращаясь по ягоды»</w:t>
            </w:r>
          </w:p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күрсәтү.      М.Галиев “Җиләктән кайтканда”.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Облока на небе Н.Давли«Маленькое облоко»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чагыштыруны  таба белү. Б.Рәхимова ”Шук болытлар, батыр җил, якты кояш”,  Р.Корбан “Көз нигә моңая?”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Олицетворение в стихах Л.Лерон ―Выходной день дождя‖, М.Ждалиль ―Дождь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 сынландыруны таба белү.  “Яңгырның ял көне”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Листопад З Туфайлова ―Листопад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 аша әйләнә-тирә дөньяны танып белергә өйрәнү. Р.Мингалим “Август каеннары”. З. Туфайлова “Яфрак ява”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Золотая осень.С.Остроухов картина ―Золотая осень.Х.Аюпов ―Бабье лето.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 күзәтүләрең буенча хикәяләү характерындагы зур булмаган текстлар төзү.Ф.Хөсни “Яфраклар коелганда”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Гуси улетают на юг.М.Мазунов «Наблюдаю», Г.Хасанов «Дикий лебедь»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М.Мазунов” Карап торам”,Г.Хәсәнов “Кыр казы”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Домашние гуси. Г.Баширов ««Анаказбелҽнатаказһҽмаларныӊ унике бҽбкҽсе»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геройларының  характеры сөйләм һәм вакыйгалар аша чагылышы. Г.Бәширов “Ана каз белән ата каз һәм аларның унике бәбкәсе”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Попугай воспитатель Г.Остер «Раскрытие тайны»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Хикәядә авторның үз геройларына мөнәсәбәте. Г.Остер “Серне ачты”.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явления природы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һәм табигать бергәлеге. Н.Сладков “Күзалдавычлар”,Р.Әхмәт “Сыкы”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Отношение автора к своим героям.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  Н.Сладков “Кем остарак?”, “Мәктәпкә озату бәйрәме”.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и олицетворение в стихах.</w:t>
            </w:r>
          </w:p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 иҗат иткән дөнья белән чынбарлык арасындагы охшаш һәм аермалы якларны билгеләү . Г.Паушкин “Кыш”,  “Безнең тауда”.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и олицетворение в стихах.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Шигырьдән  әдәби сурәтләү чараларын (чагыштыру, җанландыру) эзләп табу. Н.Әхмәдиев “Чишмәгә суга барам”.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Портреты героев произведений.Храбрость Сарбая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геройларының портретлары, характеры сөйләм һәм вакыйгалар аша чагылышы. Н.Гыйматдинова “Сарбай”.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6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Взаимосвязь людей и загадочного мира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Кешелек дөньясы һәм тылсымлы дөнья арасындагы бәйләнеш. Иң яхшы дару(Әфган халык әкияте) Тылсымлы китмән(Уйгур х.әкияте).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Сказки о животных. Цвет каждого животного.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Көрән төстәге пингвин баласы(Инглиз халык әкияте).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eastAsia="Times New Roman"/>
                <w:bCs/>
                <w:sz w:val="24"/>
                <w:szCs w:val="24"/>
              </w:rPr>
              <w:t>Сказка -цепочка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“Куянның ирене нигә ярык?”(Эстон халык әкияте)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сюжета в народных сказках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Әкиятләрне сәнгатьле итеп сөйләргә өйрәнү.“Әтәч таңда ник кычкыра?”(Монгол халык әкияте). “Табышны ничек бүләргә”.(Әфган халык әкияте)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pStyle w:val="Default"/>
              <w:contextualSpacing/>
              <w:jc w:val="both"/>
              <w:rPr>
                <w:lang w:val="tt-RU"/>
              </w:rPr>
            </w:pPr>
            <w:r w:rsidRPr="0014122F">
              <w:rPr>
                <w:rFonts w:eastAsia="Times New Roman"/>
                <w:bCs/>
                <w:color w:val="auto"/>
                <w:lang w:eastAsia="ru-RU"/>
              </w:rPr>
              <w:t>Мнения о сказочных героях</w:t>
            </w:r>
          </w:p>
          <w:p w:rsidR="00404EB4" w:rsidRPr="0014122F" w:rsidRDefault="00404EB4" w:rsidP="00842538">
            <w:pPr>
              <w:pStyle w:val="Default"/>
              <w:contextualSpacing/>
              <w:jc w:val="both"/>
              <w:rPr>
                <w:lang w:val="tt-RU"/>
              </w:rPr>
            </w:pPr>
            <w:r w:rsidRPr="0014122F">
              <w:rPr>
                <w:lang w:val="tt-RU"/>
              </w:rPr>
              <w:lastRenderedPageBreak/>
              <w:t xml:space="preserve">Хыял һәм фантазия арасындагы аерма </w:t>
            </w:r>
          </w:p>
          <w:p w:rsidR="00404EB4" w:rsidRPr="0014122F" w:rsidRDefault="00404EB4" w:rsidP="00842538">
            <w:pPr>
              <w:pStyle w:val="Default"/>
              <w:contextualSpacing/>
              <w:rPr>
                <w:lang w:val="tt-RU"/>
              </w:rPr>
            </w:pPr>
            <w:r w:rsidRPr="0014122F">
              <w:rPr>
                <w:lang w:val="tt-RU"/>
              </w:rPr>
              <w:t xml:space="preserve"> Л.Лерон “Хыял”, Йолдыз “Антенналы бәрәңге.” “Хыял һәм чынбарлык” турында төшенчә.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 “Мәче малае Шукбай” (беренче, икенче танышу).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Жанровая особенность сказок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Әсәр геройларына карата үз фикереңне белдерү. Л.Лерон “Мәче малае Шукбай” (Шукбай балык тота, хат).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чтения стихов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“Тугайда.”Укылган әсәрне анализлый белү. А.Гыйләҗев”Суык”. Рифманы сиземли, таба белү. А.Алланазаров”Дустымны эзлим”.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Мнения по сказкам 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герое. Характер һәм тойгылар үзенчәлеге. Р.Гыйззәтуллин  “Батырлык”. Дөньяны шагыйрьләр күзлегеннән чыгып танып белү.Р.Вәлиев “Барсын да яратам.” Ш.Маннур “Яратам”, Р.Вәлиев “Чыпчык.” Геройларның характерына чагыштырма анализ. А.Гыймадиев “Шәмси маҗаралары”.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Неповторимая красота авторского языка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Әсәрдән  әдәби сурәтләү чараларын (чагыштыру, җанландыру) эзләп табу В.Нуриев “ Кем катырак суга?” Р.Вәлиева “Яңгыр белән кояш”. Әсәр исеменең төп мәгънә, эчтәлек белән туры килүе</w:t>
            </w:r>
            <w:r w:rsidRPr="0014122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.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Г.Сабитов “Тәүге шатлык”.  “Болын патшасы”.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Сравнение себя с героем произведения.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“Музей йорты”на сәяхәт. Геройларның характерына чагыштырма анализ. А.Әхмәтгалиева “Безнең чишмә". Тиз һәм йөгерек уку күнекмәсен үстерү. Г.Бәширов “Беренче кар”. М.Мазуров “Яңа карлар ява” И.Солтан “Кар ник шыгырдый?” . Р.Миңнуллин “Кар бәйрәме”.  “Тылсымлы кыш”. Мәсәлләр турында гомуми төшенчә бирү.Эзоп “Давыл һәм кояш”, Г.Тукай “Җил илә кояш”. Мәсәлләрнең ике өлештән – сюжеттан һәм моральдән  торуы.Н.Исәнбәт “Ябалак белән Чыпчык”, “Чыпчык белән ябалак” (Татар халык әкияте). Мәсәлләрнең хайваннар турындагы әкиятләрдән килеп чыгуы. Т. Яхин”Карга белән төлке.” Ф.Яхин “Сыр бәласе”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Административ контрол</w:t>
            </w: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</w:rPr>
              <w:t>ь эш.</w:t>
            </w: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Административная контролҗная работа.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прочитанного произведения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Мәсәлләрнең төп асылын, эчтәлеген аңлау. В.Радлов  “Карга хәйләсе.” Л.Толстой  “Зирәк  чәүкә.” К.Насыйри  “Комсыз эт”. Татар язучыларының мәсәлләре. 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М.Гафури “Ике чебен”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Ә.Исхак “ Карт имән белән яшь егет”. Татар язучыларының мәсәлләре. 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Г.Тукай “ Төлке һәм йөзем җимеше”Ә.Исхак “Төлке һәм виноград”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Нахождение рифмы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Мәсәлләрнең тәрбияви роле. Г.Тукай “Аккош, чуртан һәм кыскыч.” И.Крылов “Аккош, чуртан һәм кысла”. Авторның геройга мөнәсәбәтен ачыклау. Ш.Галиев “Иншаның файдасы.” Ш.Галиев “Сүзләре 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һәм үзләре” Р.Вәлиева “Көчле укучы”. Шигырьне сәнгатьле итеп уку. К.Тәңрекулиев  “Эшчән”гельды”.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 произведения. Есть место для храбрости на земле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Юмористик характердагы әсәрләрне кычкырып укыганда эмоциональ характерын чагылдыру. И.Юзеев “ Хатасыз ничек язарга?” Йолдыз “Ике җаваплы табышмак.” Г.Морат “Тиргиләр”.1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Признание мира глазами поэтов Люблю всѐ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 һәм мәсәлләрнең охшашлыгы һәм аермасы . Ф.Яруллин “Тылсымлы ачк1ыч.” Р.Мингалим “Уйларга кирәк”.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Р.Вәлиева “Кышкы ямь”.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Йолдыз “Белмәгәнен белми”. Шигырьне  сәнгать1ле итеп укый һәм сөйли белү.М.Мирза “Язның тәүге көннәре”.  Г.Хәсәнов “ Май”. 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 Яшенле яңгыр”.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Сравнительный анализ характера героев Деревенские чудеса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 .  Р.Фәйзуллин  “ Онытма син!” Рифма төшенчәсен аңлау. Л.Шагыйрьҗан  “Сөембикә манарасы”.  Х.Туфан “Казан”.“Туган якны өйрәнү музеена дәрес-экскурсия”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Литературное описание произведения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 .  Р.Фәйзуллин  “ Онытма син!” Рифма төшенчәсен аңлау. Л.Шагыйрьҗан  “Сөембикә манарасы”.  Х.Туфан “Казан”. Лирик геройның  эчке дөньясын шигъри формада ачып бирү М.Мирза “ Без бабайсыз үстек”. Ф.Кәрим “Ант” . М.Җәлил “ Кичер, илем!”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1412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Соответствие названия произведения основному смыслу, содержанию.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В.Нуруллин “Бүреләр,үгез һәм без” . Г.Ахунов “Канатлар кая илтә?” Мәкальләр. Шагыйрьнең матурлыкны тоя белергә өйрәтүе.  И.Юзеев “Матурлыкны гына алып кит!”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7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 правильными тонами голоса.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Г.Бәширов “Безнең Татарстан”. Дөньяны шагыйрьләр күзлегеннән чыгып танып белү.  Йолдыз “Спортчы шүрәле”. Йомгаклау дәресе.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2656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урок.</w:t>
            </w:r>
          </w:p>
          <w:p w:rsidR="00404EB4" w:rsidRPr="0014122F" w:rsidRDefault="00404EB4" w:rsidP="002656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үтелгән темаларны кабатлау.Йомгаклау дәрес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D653D" w:rsidRPr="0014122F" w:rsidRDefault="008D653D"/>
    <w:sectPr w:rsidR="008D653D" w:rsidRPr="0014122F" w:rsidSect="00404EB4">
      <w:footerReference w:type="default" r:id="rId8"/>
      <w:pgSz w:w="16838" w:h="11906" w:orient="landscape"/>
      <w:pgMar w:top="1134" w:right="539" w:bottom="992" w:left="70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3B2" w:rsidRDefault="00E263B2" w:rsidP="00DF6DB2">
      <w:pPr>
        <w:spacing w:after="0" w:line="240" w:lineRule="auto"/>
      </w:pPr>
      <w:r>
        <w:separator/>
      </w:r>
    </w:p>
  </w:endnote>
  <w:endnote w:type="continuationSeparator" w:id="0">
    <w:p w:rsidR="00E263B2" w:rsidRDefault="00E263B2" w:rsidP="00DF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632592"/>
      <w:docPartObj>
        <w:docPartGallery w:val="Page Numbers (Bottom of Page)"/>
        <w:docPartUnique/>
      </w:docPartObj>
    </w:sdtPr>
    <w:sdtEndPr/>
    <w:sdtContent>
      <w:p w:rsidR="00D349E7" w:rsidRDefault="00D349E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EB4">
          <w:rPr>
            <w:noProof/>
          </w:rPr>
          <w:t>3</w:t>
        </w:r>
        <w:r>
          <w:fldChar w:fldCharType="end"/>
        </w:r>
      </w:p>
    </w:sdtContent>
  </w:sdt>
  <w:p w:rsidR="00D349E7" w:rsidRDefault="00D349E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3B2" w:rsidRDefault="00E263B2" w:rsidP="00DF6DB2">
      <w:pPr>
        <w:spacing w:after="0" w:line="240" w:lineRule="auto"/>
      </w:pPr>
      <w:r>
        <w:separator/>
      </w:r>
    </w:p>
  </w:footnote>
  <w:footnote w:type="continuationSeparator" w:id="0">
    <w:p w:rsidR="00E263B2" w:rsidRDefault="00E263B2" w:rsidP="00DF6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7CF"/>
    <w:multiLevelType w:val="hybridMultilevel"/>
    <w:tmpl w:val="0E343F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351E34"/>
    <w:multiLevelType w:val="hybridMultilevel"/>
    <w:tmpl w:val="DC06712E"/>
    <w:lvl w:ilvl="0" w:tplc="744ABA22">
      <w:start w:val="1"/>
      <w:numFmt w:val="decimal"/>
      <w:lvlText w:val="%1."/>
      <w:lvlJc w:val="left"/>
      <w:pPr>
        <w:ind w:left="774" w:hanging="34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2CCC6D2">
      <w:start w:val="1"/>
      <w:numFmt w:val="bullet"/>
      <w:lvlText w:val="•"/>
      <w:lvlJc w:val="left"/>
      <w:pPr>
        <w:ind w:left="1742" w:hanging="348"/>
      </w:pPr>
    </w:lvl>
    <w:lvl w:ilvl="2" w:tplc="F04ADB8E">
      <w:start w:val="1"/>
      <w:numFmt w:val="bullet"/>
      <w:lvlText w:val="•"/>
      <w:lvlJc w:val="left"/>
      <w:pPr>
        <w:ind w:left="2645" w:hanging="348"/>
      </w:pPr>
    </w:lvl>
    <w:lvl w:ilvl="3" w:tplc="5B100EC0">
      <w:start w:val="1"/>
      <w:numFmt w:val="bullet"/>
      <w:lvlText w:val="•"/>
      <w:lvlJc w:val="left"/>
      <w:pPr>
        <w:ind w:left="3547" w:hanging="348"/>
      </w:pPr>
    </w:lvl>
    <w:lvl w:ilvl="4" w:tplc="595EDB8A">
      <w:start w:val="1"/>
      <w:numFmt w:val="bullet"/>
      <w:lvlText w:val="•"/>
      <w:lvlJc w:val="left"/>
      <w:pPr>
        <w:ind w:left="4450" w:hanging="348"/>
      </w:pPr>
    </w:lvl>
    <w:lvl w:ilvl="5" w:tplc="DFD0D934">
      <w:start w:val="1"/>
      <w:numFmt w:val="bullet"/>
      <w:lvlText w:val="•"/>
      <w:lvlJc w:val="left"/>
      <w:pPr>
        <w:ind w:left="5353" w:hanging="348"/>
      </w:pPr>
    </w:lvl>
    <w:lvl w:ilvl="6" w:tplc="5AF6FB26">
      <w:start w:val="1"/>
      <w:numFmt w:val="bullet"/>
      <w:lvlText w:val="•"/>
      <w:lvlJc w:val="left"/>
      <w:pPr>
        <w:ind w:left="6255" w:hanging="348"/>
      </w:pPr>
    </w:lvl>
    <w:lvl w:ilvl="7" w:tplc="7422BB78">
      <w:start w:val="1"/>
      <w:numFmt w:val="bullet"/>
      <w:lvlText w:val="•"/>
      <w:lvlJc w:val="left"/>
      <w:pPr>
        <w:ind w:left="7158" w:hanging="348"/>
      </w:pPr>
    </w:lvl>
    <w:lvl w:ilvl="8" w:tplc="70B8D1F6">
      <w:start w:val="1"/>
      <w:numFmt w:val="bullet"/>
      <w:lvlText w:val="•"/>
      <w:lvlJc w:val="left"/>
      <w:pPr>
        <w:ind w:left="8061" w:hanging="348"/>
      </w:pPr>
    </w:lvl>
  </w:abstractNum>
  <w:abstractNum w:abstractNumId="2" w15:restartNumberingAfterBreak="0">
    <w:nsid w:val="229F5F90"/>
    <w:multiLevelType w:val="hybridMultilevel"/>
    <w:tmpl w:val="C5DAB3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9534B"/>
    <w:multiLevelType w:val="hybridMultilevel"/>
    <w:tmpl w:val="68B461E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AD539B"/>
    <w:multiLevelType w:val="hybridMultilevel"/>
    <w:tmpl w:val="563E0FF6"/>
    <w:lvl w:ilvl="0" w:tplc="8CB47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5F46FF"/>
    <w:multiLevelType w:val="hybridMultilevel"/>
    <w:tmpl w:val="B43E296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</w:num>
  <w:num w:numId="5">
    <w:abstractNumId w:val="3"/>
  </w:num>
  <w:num w:numId="6">
    <w:abstractNumId w:val="3"/>
  </w:num>
  <w:num w:numId="7">
    <w:abstractNumId w:val="5"/>
  </w:num>
  <w:num w:numId="8">
    <w:abstractNumId w:val="5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2CD"/>
    <w:rsid w:val="00024213"/>
    <w:rsid w:val="00055173"/>
    <w:rsid w:val="00057462"/>
    <w:rsid w:val="00064FB9"/>
    <w:rsid w:val="00074AFA"/>
    <w:rsid w:val="0014122F"/>
    <w:rsid w:val="001516A0"/>
    <w:rsid w:val="001658B1"/>
    <w:rsid w:val="001755BD"/>
    <w:rsid w:val="001810A6"/>
    <w:rsid w:val="00184771"/>
    <w:rsid w:val="00225C04"/>
    <w:rsid w:val="00235E34"/>
    <w:rsid w:val="0024020A"/>
    <w:rsid w:val="00265678"/>
    <w:rsid w:val="00324F88"/>
    <w:rsid w:val="0032663F"/>
    <w:rsid w:val="00352905"/>
    <w:rsid w:val="00356C66"/>
    <w:rsid w:val="003739EF"/>
    <w:rsid w:val="00392869"/>
    <w:rsid w:val="003D6411"/>
    <w:rsid w:val="003E04CE"/>
    <w:rsid w:val="00404EB4"/>
    <w:rsid w:val="004108C7"/>
    <w:rsid w:val="00414CE7"/>
    <w:rsid w:val="00427628"/>
    <w:rsid w:val="00495EA7"/>
    <w:rsid w:val="004A3877"/>
    <w:rsid w:val="004B4C13"/>
    <w:rsid w:val="004C12F9"/>
    <w:rsid w:val="00530AD6"/>
    <w:rsid w:val="005A56D6"/>
    <w:rsid w:val="005B1481"/>
    <w:rsid w:val="005D6B98"/>
    <w:rsid w:val="006705B9"/>
    <w:rsid w:val="00677E87"/>
    <w:rsid w:val="0069123B"/>
    <w:rsid w:val="006A5B07"/>
    <w:rsid w:val="006B034C"/>
    <w:rsid w:val="006B4591"/>
    <w:rsid w:val="007073F5"/>
    <w:rsid w:val="00731C94"/>
    <w:rsid w:val="0078140E"/>
    <w:rsid w:val="007C4141"/>
    <w:rsid w:val="007D088D"/>
    <w:rsid w:val="008150A5"/>
    <w:rsid w:val="00815CCE"/>
    <w:rsid w:val="00822774"/>
    <w:rsid w:val="00825D6A"/>
    <w:rsid w:val="00826A9C"/>
    <w:rsid w:val="008339FF"/>
    <w:rsid w:val="00842538"/>
    <w:rsid w:val="008717BB"/>
    <w:rsid w:val="008B1241"/>
    <w:rsid w:val="008D653D"/>
    <w:rsid w:val="0092530D"/>
    <w:rsid w:val="009472F9"/>
    <w:rsid w:val="009939AD"/>
    <w:rsid w:val="009A5F92"/>
    <w:rsid w:val="00A14539"/>
    <w:rsid w:val="00A650A7"/>
    <w:rsid w:val="00A76A62"/>
    <w:rsid w:val="00A7749E"/>
    <w:rsid w:val="00A81F82"/>
    <w:rsid w:val="00AA2682"/>
    <w:rsid w:val="00AD30F4"/>
    <w:rsid w:val="00AD4216"/>
    <w:rsid w:val="00B13274"/>
    <w:rsid w:val="00B202D0"/>
    <w:rsid w:val="00B66232"/>
    <w:rsid w:val="00B95C5D"/>
    <w:rsid w:val="00BA7706"/>
    <w:rsid w:val="00BB29F4"/>
    <w:rsid w:val="00BB3BD0"/>
    <w:rsid w:val="00BD577E"/>
    <w:rsid w:val="00BD686E"/>
    <w:rsid w:val="00BD742E"/>
    <w:rsid w:val="00C20B3D"/>
    <w:rsid w:val="00C5570E"/>
    <w:rsid w:val="00C73339"/>
    <w:rsid w:val="00CB4E8A"/>
    <w:rsid w:val="00CC11C4"/>
    <w:rsid w:val="00D07936"/>
    <w:rsid w:val="00D22B0D"/>
    <w:rsid w:val="00D349E7"/>
    <w:rsid w:val="00D72453"/>
    <w:rsid w:val="00D93008"/>
    <w:rsid w:val="00D94825"/>
    <w:rsid w:val="00D96C6A"/>
    <w:rsid w:val="00DB737B"/>
    <w:rsid w:val="00DC6569"/>
    <w:rsid w:val="00DD4942"/>
    <w:rsid w:val="00DE1376"/>
    <w:rsid w:val="00DF6DB2"/>
    <w:rsid w:val="00E2243A"/>
    <w:rsid w:val="00E263B2"/>
    <w:rsid w:val="00E552CD"/>
    <w:rsid w:val="00E62046"/>
    <w:rsid w:val="00E747C2"/>
    <w:rsid w:val="00ED0882"/>
    <w:rsid w:val="00F4777F"/>
    <w:rsid w:val="00F61DE4"/>
    <w:rsid w:val="00FD1EF8"/>
    <w:rsid w:val="00F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8F38"/>
  <w15:docId w15:val="{BB8F5AC1-16D6-4E0D-A72C-B4991DA1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552CD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E552C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Без интервала Знак"/>
    <w:link w:val="a6"/>
    <w:locked/>
    <w:rsid w:val="00E552CD"/>
    <w:rPr>
      <w:lang w:eastAsia="en-US"/>
    </w:rPr>
  </w:style>
  <w:style w:type="paragraph" w:styleId="a6">
    <w:name w:val="No Spacing"/>
    <w:link w:val="a5"/>
    <w:qFormat/>
    <w:rsid w:val="00E552CD"/>
    <w:pPr>
      <w:spacing w:after="0" w:line="240" w:lineRule="auto"/>
    </w:pPr>
    <w:rPr>
      <w:lang w:eastAsia="en-US"/>
    </w:rPr>
  </w:style>
  <w:style w:type="paragraph" w:styleId="a7">
    <w:name w:val="List Paragraph"/>
    <w:basedOn w:val="a"/>
    <w:uiPriority w:val="1"/>
    <w:qFormat/>
    <w:rsid w:val="00E552C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552CD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5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20">
    <w:name w:val="Font Style20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paragraph" w:styleId="a8">
    <w:name w:val="endnote text"/>
    <w:basedOn w:val="a"/>
    <w:link w:val="a9"/>
    <w:uiPriority w:val="99"/>
    <w:semiHidden/>
    <w:unhideWhenUsed/>
    <w:rsid w:val="00DF6DB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F6DB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F6DB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2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A9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3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349E7"/>
  </w:style>
  <w:style w:type="paragraph" w:styleId="af">
    <w:name w:val="footer"/>
    <w:basedOn w:val="a"/>
    <w:link w:val="af0"/>
    <w:uiPriority w:val="99"/>
    <w:unhideWhenUsed/>
    <w:rsid w:val="00D3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34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BA2E4-278F-445C-BF7B-E2897A1C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Роза</cp:lastModifiedBy>
  <cp:revision>15</cp:revision>
  <cp:lastPrinted>2019-09-27T18:44:00Z</cp:lastPrinted>
  <dcterms:created xsi:type="dcterms:W3CDTF">2019-04-23T07:53:00Z</dcterms:created>
  <dcterms:modified xsi:type="dcterms:W3CDTF">2020-02-25T17:40:00Z</dcterms:modified>
</cp:coreProperties>
</file>